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ouiclxc9r2g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Evergreen Communities Foundation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Board of Trustees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17 September 2025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14:00–16:05 CET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Location:</w:t>
      </w:r>
      <w:r w:rsidDel="00000000" w:rsidR="00000000" w:rsidRPr="00000000">
        <w:rPr>
          <w:rtl w:val="0"/>
        </w:rPr>
        <w:t xml:space="preserve"> Hybrid — Brussels HQ, Meeting Room 3 and iBabs video conference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Chair:</w:t>
      </w:r>
      <w:r w:rsidDel="00000000" w:rsidR="00000000" w:rsidRPr="00000000">
        <w:rPr>
          <w:rtl w:val="0"/>
        </w:rPr>
        <w:t xml:space="preserve"> Maria Santos (Chair)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Minute-taker:</w:t>
      </w:r>
      <w:r w:rsidDel="00000000" w:rsidR="00000000" w:rsidRPr="00000000">
        <w:rPr>
          <w:rtl w:val="0"/>
        </w:rPr>
        <w:t xml:space="preserve"> Tom Becker (Secretary)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3u5nuvtqvah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Attendance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Present (in person):</w:t>
      </w:r>
      <w:r w:rsidDel="00000000" w:rsidR="00000000" w:rsidRPr="00000000">
        <w:rPr>
          <w:rtl w:val="0"/>
        </w:rPr>
        <w:t xml:space="preserve"> Maria Santos (Chair), Tom Becker (Secretary), Dr Eva Novak (Treasurer), Ahmed Farouk (Trustee), Sophie Martin (Trustee)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Present (video):</w:t>
      </w:r>
      <w:r w:rsidDel="00000000" w:rsidR="00000000" w:rsidRPr="00000000">
        <w:rPr>
          <w:rtl w:val="0"/>
        </w:rPr>
        <w:t xml:space="preserve"> Jonas Lind (Trustee), Elena Rossi (Trustee)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Apologies:</w:t>
      </w:r>
      <w:r w:rsidDel="00000000" w:rsidR="00000000" w:rsidRPr="00000000">
        <w:rPr>
          <w:rtl w:val="0"/>
        </w:rPr>
        <w:t xml:space="preserve"> None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In attendance (non-voting):</w:t>
      </w:r>
      <w:r w:rsidDel="00000000" w:rsidR="00000000" w:rsidRPr="00000000">
        <w:rPr>
          <w:rtl w:val="0"/>
        </w:rPr>
        <w:t xml:space="preserve"> Hannah Cole (CEO), Pieter Janssen (Head of Programmes), Claire Dubois (External Auditor, Item 4 only)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Quorum:</w:t>
      </w:r>
      <w:r w:rsidDel="00000000" w:rsidR="00000000" w:rsidRPr="00000000">
        <w:rPr>
          <w:rtl w:val="0"/>
        </w:rPr>
        <w:t xml:space="preserve"> The Chair confirmed a quorum under the Articles of Association.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Conflicts of interest: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Elena Rossi declared a potential conflict on Item 6.2 (supplier selection) due to a family link with one of the bidders. The board agreed she would not participate in discussion or vote on that item.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xku7xnzx4zh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Agenda and previous minutes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2.1 Agenda approval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agenda was approved as circulated.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2.2 Minutes of 19 June 2025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Resolution:</w:t>
      </w:r>
      <w:r w:rsidDel="00000000" w:rsidR="00000000" w:rsidRPr="00000000">
        <w:rPr>
          <w:rtl w:val="0"/>
        </w:rPr>
        <w:t xml:space="preserve"> Approve the minutes as amended to correct the grant figure in Item 5 from €420,000 to €400,000.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For 6, Against 0, Abstentions 1 (Rossi was absent at that meeting). </w:t>
      </w:r>
      <w:r w:rsidDel="00000000" w:rsidR="00000000" w:rsidRPr="00000000">
        <w:rPr>
          <w:b w:val="1"/>
          <w:bCs w:val="1"/>
          <w:rtl w:val="0"/>
        </w:rPr>
        <w:t xml:space="preserve">Carried.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Matters arising:</w:t>
      </w:r>
      <w:r w:rsidDel="00000000" w:rsidR="00000000" w:rsidRPr="00000000">
        <w:rPr>
          <w:rtl w:val="0"/>
        </w:rPr>
        <w:t xml:space="preserve"> All actions completed except Action 4.3 (draft travel policy), carried forward to 15 October 2025.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4s36uj1q98d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CEO update (Hannah Cole)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Operations:</w:t>
      </w:r>
      <w:r w:rsidDel="00000000" w:rsidR="00000000" w:rsidRPr="00000000">
        <w:rPr>
          <w:rtl w:val="0"/>
        </w:rPr>
        <w:t xml:space="preserve"> All three community garden pilots launched on schedule in Portugal, Slovenia and Poland.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KPIs: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Volunteer retention 82% (target 80), cost per beneficiary €47 (target ≤ €50).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Risk:</w:t>
      </w:r>
      <w:r w:rsidDel="00000000" w:rsidR="00000000" w:rsidRPr="00000000">
        <w:rPr>
          <w:rtl w:val="0"/>
        </w:rPr>
        <w:t xml:space="preserve"> Delays in soil testing results in Poland may impact autumn planting.</w:t>
        <w:br w:type="textWrapping"/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Authorise the CEO to reprofile up to €25,000 within the Poland pilot to secure an alternative lab if results are not received by 30 September.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Unanimous.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Action 3.1:</w:t>
      </w:r>
      <w:r w:rsidDel="00000000" w:rsidR="00000000" w:rsidRPr="00000000">
        <w:rPr>
          <w:rtl w:val="0"/>
        </w:rPr>
        <w:t xml:space="preserve"> CEO to confirm contingency by 30 Sep and report to Chair.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bw0zmn9x5pd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Finance and audit (Treasurer and External Auditor)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4.1 Management accounts to 31 Aug 2025 (Treasurer)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Income:</w:t>
      </w:r>
      <w:r w:rsidDel="00000000" w:rsidR="00000000" w:rsidRPr="00000000">
        <w:rPr>
          <w:rtl w:val="0"/>
        </w:rPr>
        <w:t xml:space="preserve"> €2.16m YTD (103% of budget)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Expenditure:</w:t>
      </w:r>
      <w:r w:rsidDel="00000000" w:rsidR="00000000" w:rsidRPr="00000000">
        <w:rPr>
          <w:rtl w:val="0"/>
        </w:rPr>
        <w:t xml:space="preserve"> €1.88m YTD (98% of budget)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Cash:</w:t>
      </w:r>
      <w:r w:rsidDel="00000000" w:rsidR="00000000" w:rsidRPr="00000000">
        <w:rPr>
          <w:rtl w:val="0"/>
        </w:rPr>
        <w:t xml:space="preserve"> €1.04m, runway 6.5 months at current burn</w:t>
        <w:br w:type="textWrapping"/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Approve reallocation of €60,000 underspend from Events to Programmes for toolkits and training.</w:t>
      </w:r>
    </w:p>
    <w:p w:rsidR="00000000" w:rsidDel="00000000" w:rsidP="00000000" w:rsidRDefault="00000000" w:rsidRPr="00000000" w14:paraId="0000002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For 6, Against 1 (Farouk), Abstentions 0. </w:t>
      </w:r>
      <w:r w:rsidDel="00000000" w:rsidR="00000000" w:rsidRPr="00000000">
        <w:rPr>
          <w:b w:val="1"/>
          <w:bCs w:val="1"/>
          <w:rtl w:val="0"/>
        </w:rPr>
        <w:t xml:space="preserve">Carried.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Action 4.1:</w:t>
      </w:r>
      <w:r w:rsidDel="00000000" w:rsidR="00000000" w:rsidRPr="00000000">
        <w:rPr>
          <w:rtl w:val="0"/>
        </w:rPr>
        <w:t xml:space="preserve"> Treasurer to file revised budget lines in the portal by 22 Sep.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4.2 External audit planning (Claire Dubois)</w:t>
      </w:r>
    </w:p>
    <w:p w:rsidR="00000000" w:rsidDel="00000000" w:rsidP="00000000" w:rsidRDefault="00000000" w:rsidRPr="00000000" w14:paraId="0000002B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Audit fieldwork scheduled 5–7 November.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Focus areas: restricted funds recognition, procurement process, payroll controls.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Approve audit plan and fee of €18,500. </w:t>
      </w:r>
      <w:r w:rsidDel="00000000" w:rsidR="00000000" w:rsidRPr="00000000">
        <w:rPr>
          <w:b w:val="1"/>
          <w:bCs w:val="1"/>
          <w:rtl w:val="0"/>
        </w:rPr>
        <w:t xml:space="preserve">Carried unanimously.</w:t>
        <w:br w:type="textWrapping"/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4.2:</w:t>
      </w:r>
      <w:r w:rsidDel="00000000" w:rsidR="00000000" w:rsidRPr="00000000">
        <w:rPr>
          <w:rtl w:val="0"/>
        </w:rPr>
        <w:t xml:space="preserve"> Secretary to sign engagement letter by 19 Sep.</w:t>
        <w:br w:type="textWrapping"/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6wvm3g423ho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Governance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5.1 Trustee recruitment and skills matrix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Skills gap identified in digital safeguarding and EU fundraising compliance.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Open recruitment for two trustees with those skills.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5.1:</w:t>
      </w:r>
      <w:r w:rsidDel="00000000" w:rsidR="00000000" w:rsidRPr="00000000">
        <w:rPr>
          <w:rtl w:val="0"/>
        </w:rPr>
        <w:t xml:space="preserve"> Secretary to publish role specs by 26 Sep.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5.2:</w:t>
      </w:r>
      <w:r w:rsidDel="00000000" w:rsidR="00000000" w:rsidRPr="00000000">
        <w:rPr>
          <w:rtl w:val="0"/>
        </w:rPr>
        <w:t xml:space="preserve"> Chair and Treasurer to form a panel and propose a shortlist by 31 Oct.</w:t>
        <w:br w:type="textWrapping"/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5.2 Policy approvals (consent agenda)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Updated </w:t>
      </w:r>
      <w:r w:rsidDel="00000000" w:rsidR="00000000" w:rsidRPr="00000000">
        <w:rPr>
          <w:b w:val="1"/>
          <w:bCs w:val="1"/>
          <w:rtl w:val="0"/>
        </w:rPr>
        <w:t xml:space="preserve">Whistleblowing Policy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Data Retention Schedule</w:t>
      </w:r>
      <w:r w:rsidDel="00000000" w:rsidR="00000000" w:rsidRPr="00000000">
        <w:rPr>
          <w:rtl w:val="0"/>
        </w:rPr>
        <w:t xml:space="preserve"> (adds 7-year retention for grant contracts)</w:t>
        <w:br w:type="textWrapping"/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Conflicts of Interest Procedure</w:t>
      </w:r>
      <w:r w:rsidDel="00000000" w:rsidR="00000000" w:rsidRPr="00000000">
        <w:rPr>
          <w:rtl w:val="0"/>
        </w:rPr>
        <w:t xml:space="preserve"> (annual declarations due each January)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Consent agenda approved. </w:t>
      </w:r>
      <w:r w:rsidDel="00000000" w:rsidR="00000000" w:rsidRPr="00000000">
        <w:rPr>
          <w:b w:val="1"/>
          <w:bCs w:val="1"/>
          <w:rtl w:val="0"/>
        </w:rPr>
        <w:t xml:space="preserve">Carried.</w:t>
        <w:br w:type="textWrapping"/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7uuzux7x2o4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Programmes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6.1 Impact report Q3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14,320 beneficiaries reached YTD against a target of 18,000.</w:t>
        <w:br w:type="textWrapping"/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Case studies show improved food security and community cohesion.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6.1:</w:t>
      </w:r>
      <w:r w:rsidDel="00000000" w:rsidR="00000000" w:rsidRPr="00000000">
        <w:rPr>
          <w:rtl w:val="0"/>
        </w:rPr>
        <w:t xml:space="preserve"> Head of Programmes to add outcome measures for social prescribing referrals by next meeting.</w:t>
        <w:br w:type="textWrapping"/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6.2 Procurement — irrigation supplier for Slovenia pilot</w:t>
      </w:r>
    </w:p>
    <w:p w:rsidR="00000000" w:rsidDel="00000000" w:rsidP="00000000" w:rsidRDefault="00000000" w:rsidRPr="00000000" w14:paraId="0000003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Three bids received. Evaluation scores presented.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Conflict:</w:t>
      </w:r>
      <w:r w:rsidDel="00000000" w:rsidR="00000000" w:rsidRPr="00000000">
        <w:rPr>
          <w:rtl w:val="0"/>
        </w:rPr>
        <w:t xml:space="preserve"> As declared, Rossi left the meeting for this item.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Award contract to GreenFlow GmbH for €92,400 based on price and environmental credentials.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Vote:</w:t>
      </w:r>
      <w:r w:rsidDel="00000000" w:rsidR="00000000" w:rsidRPr="00000000">
        <w:rPr>
          <w:rtl w:val="0"/>
        </w:rPr>
        <w:t xml:space="preserve"> For 5, Against 1 (Lind), Abstentions 0. </w:t>
      </w:r>
      <w:r w:rsidDel="00000000" w:rsidR="00000000" w:rsidRPr="00000000">
        <w:rPr>
          <w:b w:val="1"/>
          <w:bCs w:val="1"/>
          <w:rtl w:val="0"/>
        </w:rPr>
        <w:t xml:space="preserve">Carried.</w:t>
        <w:br w:type="textWrapping"/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6.2:</w:t>
      </w:r>
      <w:r w:rsidDel="00000000" w:rsidR="00000000" w:rsidRPr="00000000">
        <w:rPr>
          <w:rtl w:val="0"/>
        </w:rPr>
        <w:t xml:space="preserve"> CEO to execute contract subject to auditor review of bid file by 24 Sep.</w:t>
        <w:br w:type="textWrapping"/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lqoyoi9vnf5" w:id="7"/>
      <w:bookmarkEnd w:id="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Fundraising and communications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New three-year framework grant of €750,000 from the Nordica Foundation approved in principle, subject to due diligence.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7.1:</w:t>
      </w:r>
      <w:r w:rsidDel="00000000" w:rsidR="00000000" w:rsidRPr="00000000">
        <w:rPr>
          <w:rtl w:val="0"/>
        </w:rPr>
        <w:t xml:space="preserve"> Treasurer and CEO to complete due diligence checklist and report by 10 Oct.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Autumn campaign to focus on micro-donations and payroll giving.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7.2:</w:t>
      </w:r>
      <w:r w:rsidDel="00000000" w:rsidR="00000000" w:rsidRPr="00000000">
        <w:rPr>
          <w:rtl w:val="0"/>
        </w:rPr>
        <w:t xml:space="preserve"> Comms team to deliver campaign plan by 30 Sep.</w:t>
        <w:br w:type="textWrapping"/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djqdauovxaz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Risk register (quarterly review)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Top risks reviewed and updated: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Fraud and financial misstatement</w:t>
      </w:r>
      <w:r w:rsidDel="00000000" w:rsidR="00000000" w:rsidRPr="00000000">
        <w:rPr>
          <w:rtl w:val="0"/>
        </w:rPr>
        <w:t xml:space="preserve"> — controls rated adequate, monitor.</w:t>
        <w:br w:type="textWrapping"/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Safeguarding incident</w:t>
      </w:r>
      <w:r w:rsidDel="00000000" w:rsidR="00000000" w:rsidRPr="00000000">
        <w:rPr>
          <w:rtl w:val="0"/>
        </w:rPr>
        <w:t xml:space="preserve"> — training completion at 96%, aim for 100% by 31 Oct.</w:t>
        <w:br w:type="textWrapping"/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Project delays due to lab testing</w:t>
      </w:r>
      <w:r w:rsidDel="00000000" w:rsidR="00000000" w:rsidRPr="00000000">
        <w:rPr>
          <w:rtl w:val="0"/>
        </w:rPr>
        <w:t xml:space="preserve"> — covered under Item 3.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Decision:</w:t>
      </w:r>
      <w:r w:rsidDel="00000000" w:rsidR="00000000" w:rsidRPr="00000000">
        <w:rPr>
          <w:rtl w:val="0"/>
        </w:rPr>
        <w:t xml:space="preserve"> Approve risk register v3.4 and mitigation actions. </w:t>
      </w:r>
      <w:r w:rsidDel="00000000" w:rsidR="00000000" w:rsidRPr="00000000">
        <w:rPr>
          <w:b w:val="1"/>
          <w:bCs w:val="1"/>
          <w:rtl w:val="0"/>
        </w:rPr>
        <w:t xml:space="preserve">Carried unanimously.</w:t>
        <w:br w:type="textWrapping"/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8.1:</w:t>
      </w:r>
      <w:r w:rsidDel="00000000" w:rsidR="00000000" w:rsidRPr="00000000">
        <w:rPr>
          <w:rtl w:val="0"/>
        </w:rPr>
        <w:t xml:space="preserve"> Secretary to upload signed register and circulate.</w:t>
        <w:br w:type="textWrapping"/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5lz9vqta0pru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Any other business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Board effectiveness review:</w:t>
      </w:r>
      <w:r w:rsidDel="00000000" w:rsidR="00000000" w:rsidRPr="00000000">
        <w:rPr>
          <w:rtl w:val="0"/>
        </w:rPr>
        <w:t xml:space="preserve"> External review proposed for Q1 2026. Chair to bring scope and cost options in November.</w:t>
        <w:br w:type="textWrapping"/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Sustainability:</w:t>
      </w:r>
      <w:r w:rsidDel="00000000" w:rsidR="00000000" w:rsidRPr="00000000">
        <w:rPr>
          <w:rtl w:val="0"/>
        </w:rPr>
        <w:t xml:space="preserve"> Trustees requested a paper on reducing travel emissions for 2026 plan.</w:t>
        <w:br w:type="textWrapping"/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Action 9.1:</w:t>
      </w:r>
      <w:r w:rsidDel="00000000" w:rsidR="00000000" w:rsidRPr="00000000">
        <w:rPr>
          <w:rtl w:val="0"/>
        </w:rPr>
        <w:t xml:space="preserve"> COO to draft options by 12 Nov.</w:t>
        <w:br w:type="textWrapping"/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hgyg27rqfd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Decisions and actions summary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decisions:</w:t>
      </w:r>
    </w:p>
    <w:p w:rsidR="00000000" w:rsidDel="00000000" w:rsidP="00000000" w:rsidRDefault="00000000" w:rsidRPr="00000000" w14:paraId="0000004E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Reprofiling authority for Poland pilot up to €25,000</w:t>
        <w:br w:type="textWrapping"/>
      </w:r>
    </w:p>
    <w:p w:rsidR="00000000" w:rsidDel="00000000" w:rsidP="00000000" w:rsidRDefault="00000000" w:rsidRPr="00000000" w14:paraId="0000004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Budget reallocation €60,000 from Events to Programmes</w:t>
        <w:br w:type="textWrapping"/>
      </w:r>
    </w:p>
    <w:p w:rsidR="00000000" w:rsidDel="00000000" w:rsidP="00000000" w:rsidRDefault="00000000" w:rsidRPr="00000000" w14:paraId="0000005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Audit plan and fee approved</w:t>
        <w:br w:type="textWrapping"/>
      </w:r>
    </w:p>
    <w:p w:rsidR="00000000" w:rsidDel="00000000" w:rsidP="00000000" w:rsidRDefault="00000000" w:rsidRPr="00000000" w14:paraId="0000005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Consent agenda policies approved</w:t>
        <w:br w:type="textWrapping"/>
      </w:r>
    </w:p>
    <w:p w:rsidR="00000000" w:rsidDel="00000000" w:rsidP="00000000" w:rsidRDefault="00000000" w:rsidRPr="00000000" w14:paraId="0000005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Irrigation supplier contract awarded</w:t>
        <w:br w:type="textWrapping"/>
      </w:r>
    </w:p>
    <w:p w:rsidR="00000000" w:rsidDel="00000000" w:rsidP="00000000" w:rsidRDefault="00000000" w:rsidRPr="00000000" w14:paraId="00000053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Risk register v3.4 approved</w:t>
        <w:br w:type="textWrapping"/>
      </w:r>
    </w:p>
    <w:p w:rsidR="00000000" w:rsidDel="00000000" w:rsidP="00000000" w:rsidRDefault="00000000" w:rsidRPr="00000000" w14:paraId="0000005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Open actions:</w:t>
      </w:r>
    </w:p>
    <w:tbl>
      <w:tblPr>
        <w:tblStyle w:val="Table1"/>
        <w:tblW w:w="87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0"/>
        <w:gridCol w:w="4385"/>
        <w:gridCol w:w="2270"/>
        <w:gridCol w:w="1535"/>
        <w:tblGridChange w:id="0">
          <w:tblGrid>
            <w:gridCol w:w="590"/>
            <w:gridCol w:w="4385"/>
            <w:gridCol w:w="2270"/>
            <w:gridCol w:w="1535"/>
          </w:tblGrid>
        </w:tblGridChange>
      </w:tblGrid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Owner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Due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Confirm contingency for Poland lab testing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CEO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30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File revised budget lines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22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4.2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Sign audit engagement letter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19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Publish trustee role specs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26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5.2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Propose trustee shortlist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Chair &amp; Treasurer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31 Oct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Add outcome measures to impact report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Head of Programmes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Next meeting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6.2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Execute supplier contract post-review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CEO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24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Complete Nordica due diligence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Treasurer &amp; CEO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10 Oct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7.2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Deliver autumn campaign plan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Comms Lead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30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8.1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Upload signed risk register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18 Sep 2025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9.1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Draft travel emissions options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COO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12 Nov 2025</w:t>
            </w:r>
          </w:p>
        </w:tc>
      </w:tr>
    </w:tbl>
    <w:p w:rsidR="00000000" w:rsidDel="00000000" w:rsidP="00000000" w:rsidRDefault="00000000" w:rsidRPr="00000000" w14:paraId="0000008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fnvlgbr3lfu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11. Next meeting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Thursday 20 November 2025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Time:</w:t>
      </w:r>
      <w:r w:rsidDel="00000000" w:rsidR="00000000" w:rsidRPr="00000000">
        <w:rPr>
          <w:rtl w:val="0"/>
        </w:rPr>
        <w:t xml:space="preserve"> 14:00–16:00 CET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Format:</w:t>
      </w:r>
      <w:r w:rsidDel="00000000" w:rsidR="00000000" w:rsidRPr="00000000">
        <w:rPr>
          <w:rtl w:val="0"/>
        </w:rPr>
        <w:t xml:space="preserve"> Hybrid (Brussels HQ and iBabs video conference)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Adjournment:</w:t>
      </w:r>
      <w:r w:rsidDel="00000000" w:rsidR="00000000" w:rsidRPr="00000000">
        <w:rPr>
          <w:rtl w:val="0"/>
        </w:rPr>
        <w:t xml:space="preserve"> The Chair closed the meeting at 16:05 CET.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spacing w:after="240" w:before="240" w:lineRule="auto"/>
        <w:rPr/>
      </w:pPr>
      <w:bookmarkStart w:colFirst="0" w:colLast="0" w:name="_dtsxcc92b17" w:id="12"/>
      <w:bookmarkEnd w:id="12"/>
      <w:r w:rsidDel="00000000" w:rsidR="00000000" w:rsidRPr="00000000">
        <w:rPr>
          <w:rtl w:val="0"/>
        </w:rPr>
        <w:t xml:space="preserve">Minutes approved:</w:t>
      </w:r>
    </w:p>
    <w:p w:rsidR="00000000" w:rsidDel="00000000" w:rsidP="00000000" w:rsidRDefault="00000000" w:rsidRPr="00000000" w14:paraId="0000008D">
      <w:pPr>
        <w:spacing w:after="0" w:before="0" w:lineRule="auto"/>
        <w:rPr>
          <w:rFonts w:ascii="Caveat" w:cs="Caveat" w:eastAsia="Caveat" w:hAnsi="Caveat"/>
        </w:rPr>
      </w:pPr>
      <w:r w:rsidDel="00000000" w:rsidR="00000000" w:rsidRPr="00000000">
        <w:rPr>
          <w:rFonts w:ascii="Caveat" w:cs="Caveat" w:eastAsia="Caveat" w:hAnsi="Caveat"/>
          <w:rtl w:val="0"/>
        </w:rPr>
        <w:t xml:space="preserve">Maria Santos</w:t>
      </w:r>
    </w:p>
    <w:p w:rsidR="00000000" w:rsidDel="00000000" w:rsidP="00000000" w:rsidRDefault="00000000" w:rsidRPr="00000000" w14:paraId="0000008E">
      <w:pPr>
        <w:spacing w:after="0" w:before="0" w:lineRule="auto"/>
        <w:rPr>
          <w:rFonts w:ascii="Caveat" w:cs="Caveat" w:eastAsia="Caveat" w:hAnsi="Caveat"/>
        </w:rPr>
      </w:pPr>
      <w:r w:rsidDel="00000000" w:rsidR="00000000" w:rsidRPr="00000000">
        <w:rPr>
          <w:rFonts w:ascii="Caveat" w:cs="Caveat" w:eastAsia="Caveat" w:hAnsi="Caveat"/>
          <w:rtl w:val="0"/>
        </w:rPr>
        <w:t xml:space="preserve">Tom Becker</w:t>
      </w:r>
    </w:p>
    <w:p w:rsidR="00000000" w:rsidDel="00000000" w:rsidP="00000000" w:rsidRDefault="00000000" w:rsidRPr="00000000" w14:paraId="0000008F">
      <w:pPr>
        <w:spacing w:after="0" w:before="0" w:lineRule="auto"/>
        <w:rPr>
          <w:rFonts w:ascii="Caveat" w:cs="Caveat" w:eastAsia="Caveat" w:hAnsi="Caveat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avea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